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3964" w14:textId="77777777" w:rsidR="00945BC4" w:rsidRDefault="00C06414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114300" distR="114300" wp14:anchorId="5E60B727" wp14:editId="3F5F2C68">
            <wp:extent cx="457200" cy="537845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45BC4" w14:paraId="234646DF" w14:textId="77777777">
        <w:tc>
          <w:tcPr>
            <w:tcW w:w="6379" w:type="dxa"/>
          </w:tcPr>
          <w:p w14:paraId="760677C2" w14:textId="77777777" w:rsidR="00945BC4" w:rsidRDefault="00C06414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OSNOVNA ŠKOLA „MEJAŠI“ SPLIT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</w:p>
          <w:p w14:paraId="712D43C9" w14:textId="77777777" w:rsidR="00945BC4" w:rsidRDefault="00C06414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Mejaši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20, 21000 Split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KLASA: </w:t>
            </w:r>
            <w:r>
              <w:rPr>
                <w:rFonts w:ascii="Times New Roman" w:hAnsi="Times New Roman" w:cs="Times New Roman"/>
                <w:lang w:val="en-US"/>
              </w:rPr>
              <w:t>602-01/25-01/15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2181-1-283-01-25-4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Split,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23.1.2025.</w:t>
            </w:r>
          </w:p>
        </w:tc>
        <w:tc>
          <w:tcPr>
            <w:tcW w:w="2693" w:type="dxa"/>
          </w:tcPr>
          <w:p w14:paraId="708E6F07" w14:textId="77777777" w:rsidR="00945BC4" w:rsidRDefault="00C06414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114300" distR="114300" wp14:anchorId="4137786F" wp14:editId="08140E53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5A199F12" w14:textId="77777777" w:rsidR="00945BC4" w:rsidRDefault="00C06414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 Na temelju članka 14. stavka 5. Pravilnika o postupku zapošljavanja te procjeni i vrednovanju kandidata za zapošljavanje u OŠ </w:t>
      </w:r>
      <w:proofErr w:type="spellStart"/>
      <w:r>
        <w:rPr>
          <w:rFonts w:ascii="Times New Roman" w:eastAsia="Times New Roman" w:hAnsi="Times New Roman" w:cs="Times New Roman"/>
          <w:sz w:val="22"/>
        </w:rPr>
        <w:t>Mejaši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-Split</w:t>
      </w:r>
      <w:r>
        <w:rPr>
          <w:rFonts w:ascii="Times New Roman" w:eastAsia="Times New Roman" w:hAnsi="Times New Roman" w:cs="Times New Roman"/>
          <w:sz w:val="22"/>
        </w:rPr>
        <w:t>, Povjerenstvo za procjenu odnosno testiranje i vrednovanje kandidata za zapošljavanje (u daljnjem tekstu: Povjerenstvo) upućuje</w:t>
      </w:r>
    </w:p>
    <w:p w14:paraId="23F84903" w14:textId="77777777" w:rsidR="00945BC4" w:rsidRDefault="00945BC4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0715B8E8" w14:textId="77777777" w:rsidR="00945BC4" w:rsidRDefault="00C06414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OBAVIJEST O NAČINU PROCJENE ODNOSNO TESTIRANJA KANDIDATA</w:t>
      </w:r>
    </w:p>
    <w:p w14:paraId="67635453" w14:textId="77777777" w:rsidR="00945BC4" w:rsidRDefault="00C06414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 PRAVNIM IZVORIMA  ZA PRIPREMU KANDIDATA</w:t>
      </w:r>
    </w:p>
    <w:p w14:paraId="68A6EF42" w14:textId="77777777" w:rsidR="00945BC4" w:rsidRDefault="00945BC4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735A186" w14:textId="77777777" w:rsidR="00945BC4" w:rsidRDefault="00C06414">
      <w:pPr>
        <w:spacing w:after="0" w:line="225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kandidatima koji ispunjava</w:t>
      </w:r>
      <w:r>
        <w:rPr>
          <w:rFonts w:ascii="Times New Roman" w:eastAsia="Times New Roman" w:hAnsi="Times New Roman" w:cs="Times New Roman"/>
          <w:sz w:val="22"/>
        </w:rPr>
        <w:t>ju uvjete iz natječaja i koji su pravodobno dostavili svu traženu (potpunu) dokumentaciju uz prij</w:t>
      </w:r>
      <w:bookmarkStart w:id="1" w:name="_Hlk7005608"/>
      <w:r>
        <w:rPr>
          <w:rFonts w:ascii="Times New Roman" w:eastAsia="Times New Roman" w:hAnsi="Times New Roman" w:cs="Times New Roman"/>
          <w:sz w:val="22"/>
        </w:rPr>
        <w:t>avu na natječaj za radno mjesto:</w:t>
      </w:r>
    </w:p>
    <w:p w14:paraId="0F8276C3" w14:textId="77777777" w:rsidR="00945BC4" w:rsidRDefault="00945BC4">
      <w:pPr>
        <w:spacing w:after="0" w:line="225" w:lineRule="atLeast"/>
        <w:rPr>
          <w:rFonts w:ascii="Times New Roman" w:eastAsia="Times New Roman" w:hAnsi="Times New Roman" w:cs="Times New Roman"/>
          <w:sz w:val="22"/>
        </w:rPr>
      </w:pPr>
    </w:p>
    <w:p w14:paraId="1B12CB98" w14:textId="77777777" w:rsidR="00945BC4" w:rsidRDefault="00C06414">
      <w:pPr>
        <w:pStyle w:val="Odlomakpopisa"/>
        <w:numPr>
          <w:ilvl w:val="0"/>
          <w:numId w:val="1"/>
        </w:numPr>
        <w:spacing w:line="225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SPREMAČICE    OŠ </w:t>
      </w:r>
      <w:proofErr w:type="spellStart"/>
      <w:r>
        <w:rPr>
          <w:b/>
          <w:sz w:val="22"/>
          <w:szCs w:val="22"/>
        </w:rPr>
        <w:t>Mejaši</w:t>
      </w:r>
      <w:proofErr w:type="spellEnd"/>
      <w:r>
        <w:rPr>
          <w:b/>
          <w:sz w:val="22"/>
          <w:szCs w:val="22"/>
        </w:rPr>
        <w:t xml:space="preserve"> –Split ( 40/40 sati rada tjedno) na  </w:t>
      </w:r>
      <w:r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 xml:space="preserve">određeno  puno radno  vrijeme </w:t>
      </w:r>
    </w:p>
    <w:p w14:paraId="3B1934E6" w14:textId="77777777" w:rsidR="00945BC4" w:rsidRDefault="00945BC4">
      <w:pPr>
        <w:spacing w:after="0" w:line="225" w:lineRule="atLeast"/>
        <w:rPr>
          <w:rFonts w:ascii="Times New Roman" w:eastAsia="Times New Roman" w:hAnsi="Times New Roman" w:cs="Times New Roman"/>
          <w:sz w:val="22"/>
        </w:rPr>
      </w:pPr>
    </w:p>
    <w:p w14:paraId="510F3B9D" w14:textId="77777777" w:rsidR="00945BC4" w:rsidRDefault="00C06414">
      <w:pPr>
        <w:spacing w:after="0" w:line="225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2"/>
        </w:rPr>
        <w:t xml:space="preserve">koji je objavljen na mrežnim stranicama i oglasnim pločama Hrvatskog zavoda za zapošljavanje te mrežnim stranicama i oglasnoj ploči OŠ </w:t>
      </w:r>
      <w:proofErr w:type="spellStart"/>
      <w:r>
        <w:rPr>
          <w:rFonts w:ascii="Times New Roman" w:eastAsia="Times New Roman" w:hAnsi="Times New Roman" w:cs="Times New Roman"/>
          <w:sz w:val="22"/>
        </w:rPr>
        <w:t>Mejaši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-Split,  dana </w:t>
      </w:r>
      <w:r>
        <w:rPr>
          <w:rFonts w:ascii="Times New Roman" w:eastAsia="Times New Roman" w:hAnsi="Times New Roman" w:cs="Times New Roman"/>
          <w:sz w:val="22"/>
          <w:lang w:val="en-US"/>
        </w:rPr>
        <w:t>16.01.2025</w:t>
      </w:r>
      <w:r>
        <w:rPr>
          <w:rFonts w:ascii="Times New Roman" w:eastAsia="Times New Roman" w:hAnsi="Times New Roman" w:cs="Times New Roman"/>
          <w:sz w:val="22"/>
        </w:rPr>
        <w:t>. godine. , utvrđuje se sljedeći način procjene odnosno testiranja kandidata</w:t>
      </w:r>
    </w:p>
    <w:p w14:paraId="506ECAA1" w14:textId="77777777" w:rsidR="00945BC4" w:rsidRDefault="00C06414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-u</w:t>
      </w:r>
      <w:r>
        <w:rPr>
          <w:rFonts w:ascii="Times New Roman" w:eastAsia="Times New Roman" w:hAnsi="Times New Roman" w:cs="Times New Roman"/>
          <w:sz w:val="22"/>
        </w:rPr>
        <w:t xml:space="preserve">smenom </w:t>
      </w:r>
      <w:r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procjenom tj. usmenim testiranjem  i vrednovanjem</w:t>
      </w:r>
    </w:p>
    <w:p w14:paraId="45605F1A" w14:textId="77777777" w:rsidR="00945BC4" w:rsidRDefault="00C06414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Područje iz kojega će se obavljati procjena odnosno usmeno testiranje kandidata je </w:t>
      </w:r>
    </w:p>
    <w:p w14:paraId="1D2D2F68" w14:textId="4D03CB47" w:rsidR="00945BC4" w:rsidRDefault="00C06414">
      <w:pPr>
        <w:pStyle w:val="Bezproreda1"/>
        <w:rPr>
          <w:rFonts w:ascii="Times New Roman" w:hAnsi="Times New Roman" w:cs="Times New Roman"/>
          <w:bCs/>
          <w:color w:val="2F5597"/>
          <w:u w:val="single"/>
        </w:rPr>
      </w:pPr>
      <w:r>
        <w:rPr>
          <w:rFonts w:ascii="Times New Roman" w:hAnsi="Times New Roman" w:cs="Times New Roman"/>
        </w:rPr>
        <w:t xml:space="preserve">-poznavanje propisa koji se odnose na područje </w:t>
      </w:r>
      <w:r>
        <w:rPr>
          <w:rFonts w:ascii="Times New Roman" w:hAnsi="Times New Roman" w:cs="Times New Roman"/>
          <w:b/>
        </w:rPr>
        <w:t xml:space="preserve">Zaštite na  radu ( Rad na siguran način za radno mjesto spremačice </w:t>
      </w:r>
      <w:r>
        <w:rPr>
          <w:rFonts w:ascii="Times New Roman" w:hAnsi="Times New Roman" w:cs="Times New Roman"/>
          <w:b/>
        </w:rPr>
        <w:t xml:space="preserve">) </w:t>
      </w:r>
      <w:hyperlink r:id="rId9" w:history="1">
        <w:r w:rsidRPr="000C1129">
          <w:rPr>
            <w:rStyle w:val="Hiperveza"/>
            <w:rFonts w:ascii="Times New Roman" w:hAnsi="Times New Roman" w:cs="Times New Roman"/>
          </w:rPr>
          <w:t>Brošura – Rad na siguran način za radno mjesto sprem</w:t>
        </w:r>
        <w:r w:rsidRPr="000C1129">
          <w:rPr>
            <w:rStyle w:val="Hiperveza"/>
            <w:rFonts w:ascii="Times New Roman" w:hAnsi="Times New Roman" w:cs="Times New Roman"/>
          </w:rPr>
          <w:t>a</w:t>
        </w:r>
        <w:r w:rsidRPr="000C1129">
          <w:rPr>
            <w:rStyle w:val="Hiperveza"/>
            <w:rFonts w:ascii="Times New Roman" w:hAnsi="Times New Roman" w:cs="Times New Roman"/>
          </w:rPr>
          <w:t>čice</w:t>
        </w:r>
      </w:hyperlink>
    </w:p>
    <w:p w14:paraId="69805CC7" w14:textId="77777777" w:rsidR="00945BC4" w:rsidRDefault="00C06414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Usmeno testiranje   će se  provoditi  s kandidatima prijavljenim na natječaj koji ispunjavaju uvjete iz natječaja i koji su pravodobno dostavili svu traženu (potpunu) dokumentaciju  uz prijavu na </w:t>
      </w:r>
      <w:r>
        <w:rPr>
          <w:rFonts w:ascii="Times New Roman" w:eastAsia="Times New Roman" w:hAnsi="Times New Roman" w:cs="Times New Roman"/>
          <w:sz w:val="22"/>
        </w:rPr>
        <w:t xml:space="preserve">natječaj, a o čemu će, zbog zaštite osobnih podataka, biti obaviješteni elektroničkim putem na e-mail adresu naznačenu u </w:t>
      </w:r>
      <w:r>
        <w:rPr>
          <w:rFonts w:ascii="Times New Roman" w:eastAsia="Times New Roman" w:hAnsi="Times New Roman" w:cs="Times New Roman"/>
          <w:sz w:val="22"/>
        </w:rPr>
        <w:t>prijavi na natječaj.</w:t>
      </w:r>
    </w:p>
    <w:p w14:paraId="7C7440BD" w14:textId="77777777" w:rsidR="00945BC4" w:rsidRDefault="00C06414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> </w:t>
      </w:r>
      <w:r>
        <w:rPr>
          <w:rFonts w:ascii="Times New Roman" w:hAnsi="Times New Roman" w:cs="Times New Roman"/>
          <w:sz w:val="22"/>
        </w:rPr>
        <w:t xml:space="preserve">Prigodom usmenog testiranja,  članovi Povjerenstva procjenjuju  specifična znanja, sposobnosti, </w:t>
      </w:r>
      <w:r>
        <w:rPr>
          <w:rFonts w:ascii="Times New Roman" w:hAnsi="Times New Roman" w:cs="Times New Roman"/>
          <w:sz w:val="22"/>
        </w:rPr>
        <w:t>vještine, profesionalne ciljeve, motivaciju i osobne karakteristike kandidata u neposrednoj vezi s radnim mjestom za koje je raspisan natječaj.</w:t>
      </w:r>
    </w:p>
    <w:p w14:paraId="12E49BEF" w14:textId="77777777" w:rsidR="00945BC4" w:rsidRDefault="00C06414">
      <w:pPr>
        <w:pStyle w:val="Bezproreda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Svakom kandidatu </w:t>
      </w:r>
      <w:r>
        <w:rPr>
          <w:rFonts w:ascii="Times New Roman" w:hAnsi="Times New Roman" w:cs="Times New Roman"/>
          <w:color w:val="000000"/>
        </w:rPr>
        <w:t xml:space="preserve">bit će postavljeno 3 pitanja, a za svako pitanje kandidatu se može dodijeliti od 0  do najviše </w:t>
      </w:r>
      <w:r>
        <w:rPr>
          <w:rFonts w:ascii="Times New Roman" w:hAnsi="Times New Roman" w:cs="Times New Roman"/>
          <w:color w:val="000000"/>
        </w:rPr>
        <w:t>5 bodova, tako da kandidat može ostvariti najviše 15 bodova.</w:t>
      </w:r>
    </w:p>
    <w:p w14:paraId="673ECA4E" w14:textId="77777777" w:rsidR="00945BC4" w:rsidRDefault="00945BC4">
      <w:pPr>
        <w:pStyle w:val="StandardWeb"/>
        <w:shd w:val="clear" w:color="auto" w:fill="FFFFFF"/>
        <w:rPr>
          <w:sz w:val="22"/>
          <w:szCs w:val="22"/>
        </w:rPr>
      </w:pPr>
    </w:p>
    <w:p w14:paraId="6EE41229" w14:textId="77777777" w:rsidR="00945BC4" w:rsidRDefault="00C06414">
      <w:pPr>
        <w:spacing w:before="100" w:beforeAutospacing="1" w:after="100" w:afterAutospacing="1" w:line="225" w:lineRule="atLeast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Povjerenstvo za procjenu odnosno testiranje</w:t>
      </w:r>
    </w:p>
    <w:p w14:paraId="3E99AA74" w14:textId="77777777" w:rsidR="00945BC4" w:rsidRDefault="00C06414">
      <w:pPr>
        <w:spacing w:before="100" w:beforeAutospacing="1" w:after="100" w:afterAutospacing="1" w:line="225" w:lineRule="atLeast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 vrednovanje kandidata za zapošljavanje</w:t>
      </w:r>
    </w:p>
    <w:p w14:paraId="282CEBD9" w14:textId="77777777" w:rsidR="00945BC4" w:rsidRDefault="00945BC4">
      <w:pPr>
        <w:rPr>
          <w:rFonts w:ascii="Times New Roman" w:hAnsi="Times New Roman" w:cs="Times New Roman"/>
          <w:sz w:val="22"/>
        </w:rPr>
      </w:pPr>
    </w:p>
    <w:sectPr w:rsidR="00945B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9A6C" w14:textId="77777777" w:rsidR="00C06414" w:rsidRDefault="00C06414">
      <w:pPr>
        <w:spacing w:line="240" w:lineRule="auto"/>
      </w:pPr>
      <w:r>
        <w:separator/>
      </w:r>
    </w:p>
  </w:endnote>
  <w:endnote w:type="continuationSeparator" w:id="0">
    <w:p w14:paraId="0885D28B" w14:textId="77777777" w:rsidR="00C06414" w:rsidRDefault="00C06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30CC" w14:textId="77777777" w:rsidR="00C06414" w:rsidRDefault="00C06414">
      <w:pPr>
        <w:spacing w:after="0"/>
      </w:pPr>
      <w:r>
        <w:separator/>
      </w:r>
    </w:p>
  </w:footnote>
  <w:footnote w:type="continuationSeparator" w:id="0">
    <w:p w14:paraId="1D048CB5" w14:textId="77777777" w:rsidR="00C06414" w:rsidRDefault="00C064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B503D"/>
    <w:multiLevelType w:val="multilevel"/>
    <w:tmpl w:val="787B50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C4"/>
    <w:rsid w:val="000C1129"/>
    <w:rsid w:val="00945BC4"/>
    <w:rsid w:val="00C06414"/>
    <w:rsid w:val="22E41E15"/>
    <w:rsid w:val="6841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F4BF"/>
  <w15:docId w15:val="{01171687-3F82-4546-B175-99D8D7D7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Bezproreda1">
    <w:name w:val="Bez proreda1"/>
    <w:uiPriority w:val="1"/>
    <w:qFormat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0C11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C112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C11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mejasi-st.skole.hr/wp-content/uploads/sites/2282/2025/01/Rad-na-siguran-nacin-radno-mjesto-spremacic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Tuđa</dc:creator>
  <cp:lastModifiedBy>LIDIJA BRKAN</cp:lastModifiedBy>
  <cp:revision>13</cp:revision>
  <dcterms:created xsi:type="dcterms:W3CDTF">2023-04-25T05:48:00Z</dcterms:created>
  <dcterms:modified xsi:type="dcterms:W3CDTF">2025-01-23T07:10:00Z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CDFA70B9E5AF44D48053325B8B5F0DED_13</vt:lpwstr>
  </property>
</Properties>
</file>